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0B" w:rsidRPr="0032700B" w:rsidRDefault="0032700B" w:rsidP="0032700B">
      <w:pPr>
        <w:ind w:left="-360" w:right="-360"/>
        <w:jc w:val="center"/>
        <w:outlineLvl w:val="0"/>
        <w:rPr>
          <w:rFonts w:asciiTheme="minorHAnsi" w:hAnsiTheme="minorHAnsi" w:cstheme="minorHAnsi"/>
          <w:b/>
          <w:color w:val="F79646" w:themeColor="accent6"/>
          <w:sz w:val="48"/>
          <w:szCs w:val="48"/>
          <w:u w:val="single"/>
          <w:lang w:val="en-GB"/>
        </w:rPr>
      </w:pPr>
      <w:r w:rsidRPr="0032700B">
        <w:rPr>
          <w:rFonts w:asciiTheme="minorHAnsi" w:hAnsiTheme="minorHAnsi" w:cstheme="minorHAnsi"/>
          <w:noProof/>
          <w:color w:val="F79646" w:themeColor="accent6"/>
          <w:sz w:val="48"/>
          <w:szCs w:val="48"/>
          <w:u w:val="single"/>
        </w:rPr>
        <w:drawing>
          <wp:anchor distT="0" distB="0" distL="114300" distR="114300" simplePos="0" relativeHeight="251659264" behindDoc="1" locked="0" layoutInCell="1" allowOverlap="1" wp14:anchorId="68C3CB59" wp14:editId="3A5D0281">
            <wp:simplePos x="0" y="0"/>
            <wp:positionH relativeFrom="column">
              <wp:posOffset>-781050</wp:posOffset>
            </wp:positionH>
            <wp:positionV relativeFrom="paragraph">
              <wp:posOffset>-723900</wp:posOffset>
            </wp:positionV>
            <wp:extent cx="965835" cy="788035"/>
            <wp:effectExtent l="0" t="0" r="571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00B">
        <w:rPr>
          <w:rFonts w:asciiTheme="minorHAnsi" w:hAnsiTheme="minorHAnsi" w:cstheme="minorHAnsi"/>
          <w:b/>
          <w:color w:val="F79646" w:themeColor="accent6"/>
          <w:sz w:val="48"/>
          <w:szCs w:val="48"/>
          <w:u w:val="single"/>
          <w:lang w:val="en-GB"/>
        </w:rPr>
        <w:t>C</w:t>
      </w:r>
      <w:r>
        <w:rPr>
          <w:rFonts w:asciiTheme="minorHAnsi" w:hAnsiTheme="minorHAnsi" w:cstheme="minorHAnsi"/>
          <w:b/>
          <w:color w:val="F79646" w:themeColor="accent6"/>
          <w:sz w:val="48"/>
          <w:szCs w:val="48"/>
          <w:u w:val="single"/>
          <w:lang w:val="en-GB"/>
        </w:rPr>
        <w:t>om</w:t>
      </w:r>
      <w:r w:rsidR="00017F55">
        <w:rPr>
          <w:rFonts w:asciiTheme="minorHAnsi" w:hAnsiTheme="minorHAnsi" w:cstheme="minorHAnsi"/>
          <w:b/>
          <w:color w:val="F79646" w:themeColor="accent6"/>
          <w:sz w:val="48"/>
          <w:szCs w:val="48"/>
          <w:u w:val="single"/>
          <w:lang w:val="en-GB"/>
        </w:rPr>
        <w:t>passionate Leave</w:t>
      </w:r>
      <w:r w:rsidRPr="0032700B">
        <w:rPr>
          <w:rFonts w:asciiTheme="minorHAnsi" w:hAnsiTheme="minorHAnsi" w:cstheme="minorHAnsi"/>
          <w:b/>
          <w:color w:val="F79646" w:themeColor="accent6"/>
          <w:sz w:val="48"/>
          <w:szCs w:val="48"/>
          <w:u w:val="single"/>
          <w:lang w:val="en-GB"/>
        </w:rPr>
        <w:t xml:space="preserve"> P</w:t>
      </w:r>
      <w:r>
        <w:rPr>
          <w:rFonts w:asciiTheme="minorHAnsi" w:hAnsiTheme="minorHAnsi" w:cstheme="minorHAnsi"/>
          <w:b/>
          <w:color w:val="F79646" w:themeColor="accent6"/>
          <w:sz w:val="48"/>
          <w:szCs w:val="48"/>
          <w:u w:val="single"/>
          <w:lang w:val="en-GB"/>
        </w:rPr>
        <w:t>olicy</w:t>
      </w:r>
    </w:p>
    <w:p w:rsidR="00217598" w:rsidRPr="00017F55" w:rsidRDefault="00217598">
      <w:pPr>
        <w:rPr>
          <w:rFonts w:asciiTheme="minorHAnsi" w:hAnsiTheme="minorHAnsi" w:cstheme="minorHAnsi"/>
          <w:sz w:val="22"/>
          <w:szCs w:val="22"/>
        </w:rPr>
      </w:pPr>
    </w:p>
    <w:p w:rsidR="00017F55" w:rsidRDefault="00017F55" w:rsidP="00017F55">
      <w:pPr>
        <w:rPr>
          <w:rFonts w:asciiTheme="minorHAnsi" w:hAnsiTheme="minorHAnsi" w:cstheme="minorHAnsi"/>
          <w:sz w:val="22"/>
          <w:szCs w:val="22"/>
        </w:rPr>
      </w:pPr>
    </w:p>
    <w:p w:rsidR="00017F55" w:rsidRPr="00017F55" w:rsidRDefault="00017F55" w:rsidP="00017F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employed </w:t>
      </w:r>
      <w:r w:rsidRPr="00017F55">
        <w:rPr>
          <w:rFonts w:asciiTheme="minorHAnsi" w:hAnsiTheme="minorHAnsi" w:cstheme="minorHAnsi"/>
          <w:sz w:val="22"/>
          <w:szCs w:val="22"/>
        </w:rPr>
        <w:t xml:space="preserve">Staff </w:t>
      </w:r>
      <w:proofErr w:type="gramStart"/>
      <w:r w:rsidRPr="00017F55">
        <w:rPr>
          <w:rFonts w:asciiTheme="minorHAnsi" w:hAnsiTheme="minorHAnsi" w:cstheme="minorHAnsi"/>
          <w:sz w:val="22"/>
          <w:szCs w:val="22"/>
        </w:rPr>
        <w:t>are</w:t>
      </w:r>
      <w:proofErr w:type="gramEnd"/>
      <w:r w:rsidRPr="00017F55">
        <w:rPr>
          <w:rFonts w:asciiTheme="minorHAnsi" w:hAnsiTheme="minorHAnsi" w:cstheme="minorHAnsi"/>
          <w:sz w:val="22"/>
          <w:szCs w:val="22"/>
        </w:rPr>
        <w:t xml:space="preserve"> entitled to take paid compassionate </w:t>
      </w:r>
      <w:r>
        <w:rPr>
          <w:rFonts w:asciiTheme="minorHAnsi" w:hAnsiTheme="minorHAnsi" w:cstheme="minorHAnsi"/>
          <w:sz w:val="22"/>
          <w:szCs w:val="22"/>
        </w:rPr>
        <w:t xml:space="preserve">&amp; bereavement </w:t>
      </w:r>
      <w:r w:rsidRPr="00017F55">
        <w:rPr>
          <w:rFonts w:asciiTheme="minorHAnsi" w:hAnsiTheme="minorHAnsi" w:cstheme="minorHAnsi"/>
          <w:sz w:val="22"/>
          <w:szCs w:val="22"/>
        </w:rPr>
        <w:t>leave of up to 5 days in any 12 month period, in the event of hospital appointments, serious illness or death of a</w:t>
      </w:r>
      <w:r>
        <w:rPr>
          <w:rFonts w:asciiTheme="minorHAnsi" w:hAnsiTheme="minorHAnsi" w:cstheme="minorHAnsi"/>
          <w:sz w:val="22"/>
          <w:szCs w:val="22"/>
        </w:rPr>
        <w:t>n immediate</w:t>
      </w:r>
      <w:r w:rsidRPr="00017F55">
        <w:rPr>
          <w:rFonts w:asciiTheme="minorHAnsi" w:hAnsiTheme="minorHAnsi" w:cstheme="minorHAnsi"/>
          <w:sz w:val="22"/>
          <w:szCs w:val="22"/>
        </w:rPr>
        <w:t xml:space="preserve"> family member.</w:t>
      </w:r>
    </w:p>
    <w:p w:rsidR="00017F55" w:rsidRPr="00017F55" w:rsidRDefault="00017F55" w:rsidP="00017F55">
      <w:pPr>
        <w:rPr>
          <w:rFonts w:asciiTheme="minorHAnsi" w:hAnsiTheme="minorHAnsi" w:cstheme="minorHAnsi"/>
          <w:sz w:val="22"/>
          <w:szCs w:val="22"/>
        </w:rPr>
      </w:pPr>
    </w:p>
    <w:p w:rsidR="00017F55" w:rsidRPr="00017F55" w:rsidRDefault="00017F55" w:rsidP="00017F55">
      <w:pPr>
        <w:rPr>
          <w:rFonts w:asciiTheme="minorHAnsi" w:hAnsiTheme="minorHAnsi" w:cstheme="minorHAnsi"/>
          <w:sz w:val="22"/>
          <w:szCs w:val="22"/>
        </w:rPr>
      </w:pPr>
      <w:r w:rsidRPr="00017F55">
        <w:rPr>
          <w:rFonts w:asciiTheme="minorHAnsi" w:hAnsiTheme="minorHAnsi" w:cstheme="minorHAnsi"/>
          <w:sz w:val="22"/>
          <w:szCs w:val="22"/>
        </w:rPr>
        <w:t xml:space="preserve">It is preferable for hospital appointments to be made during holiday time, if possible. Requests to attend hospital appointments during work time will need </w:t>
      </w:r>
      <w:r>
        <w:rPr>
          <w:rFonts w:asciiTheme="minorHAnsi" w:hAnsiTheme="minorHAnsi" w:cstheme="minorHAnsi"/>
          <w:sz w:val="22"/>
          <w:szCs w:val="22"/>
        </w:rPr>
        <w:t xml:space="preserve">to be backed up by showing the Manager </w:t>
      </w:r>
      <w:r w:rsidRPr="00017F55">
        <w:rPr>
          <w:rFonts w:asciiTheme="minorHAnsi" w:hAnsiTheme="minorHAnsi" w:cstheme="minorHAnsi"/>
          <w:sz w:val="22"/>
          <w:szCs w:val="22"/>
        </w:rPr>
        <w:t>the hospital appointment letter.</w:t>
      </w:r>
    </w:p>
    <w:p w:rsidR="0032700B" w:rsidRDefault="0032700B" w:rsidP="0032700B">
      <w:pPr>
        <w:ind w:left="-360" w:right="-360"/>
        <w:outlineLvl w:val="0"/>
        <w:rPr>
          <w:rFonts w:ascii="Candara" w:hAnsi="Candara" w:cs="Tahoma"/>
          <w:lang w:val="en-GB"/>
        </w:rPr>
      </w:pPr>
    </w:p>
    <w:p w:rsidR="0032700B" w:rsidRPr="0032700B" w:rsidRDefault="0032700B" w:rsidP="0032700B">
      <w:pPr>
        <w:ind w:left="-360" w:right="-360"/>
        <w:outlineLvl w:val="0"/>
        <w:rPr>
          <w:rFonts w:asciiTheme="minorHAnsi" w:hAnsiTheme="minorHAnsi" w:cstheme="minorHAnsi"/>
          <w:lang w:val="en-GB"/>
        </w:rPr>
      </w:pPr>
    </w:p>
    <w:p w:rsidR="0032700B" w:rsidRPr="0032700B" w:rsidRDefault="0032700B" w:rsidP="0032700B">
      <w:pPr>
        <w:rPr>
          <w:rFonts w:asciiTheme="minorHAnsi" w:hAnsiTheme="minorHAnsi" w:cstheme="minorHAnsi"/>
          <w:sz w:val="22"/>
        </w:rPr>
      </w:pPr>
      <w:r w:rsidRPr="0032700B">
        <w:rPr>
          <w:rFonts w:asciiTheme="minorHAnsi" w:hAnsiTheme="minorHAnsi" w:cstheme="minorHAnsi"/>
          <w:sz w:val="22"/>
        </w:rPr>
        <w:t>This policy was reviewed by</w:t>
      </w:r>
      <w:bookmarkStart w:id="0" w:name="_GoBack"/>
      <w:bookmarkEnd w:id="0"/>
      <w:r w:rsidRPr="0032700B">
        <w:rPr>
          <w:rFonts w:asciiTheme="minorHAnsi" w:hAnsiTheme="minorHAnsi" w:cstheme="minorHAnsi"/>
          <w:sz w:val="22"/>
        </w:rPr>
        <w:t xml:space="preserve"> Kingfisher Kindergarten Ltd</w:t>
      </w:r>
      <w:r w:rsidRPr="0032700B">
        <w:rPr>
          <w:rFonts w:asciiTheme="minorHAnsi" w:hAnsiTheme="minorHAnsi" w:cstheme="minorHAnsi"/>
          <w:sz w:val="22"/>
        </w:rPr>
        <w:tab/>
      </w:r>
    </w:p>
    <w:p w:rsidR="0032700B" w:rsidRPr="0032700B" w:rsidRDefault="0032700B" w:rsidP="0032700B">
      <w:pPr>
        <w:rPr>
          <w:rFonts w:asciiTheme="minorHAnsi" w:hAnsiTheme="minorHAnsi" w:cstheme="minorHAnsi"/>
          <w:sz w:val="22"/>
        </w:rPr>
      </w:pPr>
      <w:r w:rsidRPr="0032700B">
        <w:rPr>
          <w:rFonts w:asciiTheme="minorHAnsi" w:hAnsiTheme="minorHAnsi" w:cstheme="minorHAnsi"/>
          <w:sz w:val="22"/>
        </w:rPr>
        <w:t>On</w:t>
      </w:r>
      <w:r w:rsidRPr="0032700B">
        <w:rPr>
          <w:rFonts w:asciiTheme="minorHAnsi" w:hAnsiTheme="minorHAnsi" w:cstheme="minorHAnsi"/>
          <w:sz w:val="22"/>
        </w:rPr>
        <w:tab/>
        <w:t>11</w:t>
      </w:r>
      <w:r w:rsidRPr="0032700B">
        <w:rPr>
          <w:rFonts w:asciiTheme="minorHAnsi" w:hAnsiTheme="minorHAnsi" w:cstheme="minorHAnsi"/>
          <w:sz w:val="22"/>
          <w:vertAlign w:val="superscript"/>
        </w:rPr>
        <w:t>th</w:t>
      </w:r>
      <w:r w:rsidRPr="0032700B">
        <w:rPr>
          <w:rFonts w:asciiTheme="minorHAnsi" w:hAnsiTheme="minorHAnsi" w:cstheme="minorHAnsi"/>
          <w:sz w:val="22"/>
        </w:rPr>
        <w:t xml:space="preserve"> November 2018</w:t>
      </w:r>
    </w:p>
    <w:p w:rsidR="0032700B" w:rsidRPr="0032700B" w:rsidRDefault="0032700B" w:rsidP="0032700B">
      <w:pPr>
        <w:rPr>
          <w:rFonts w:asciiTheme="minorHAnsi" w:hAnsiTheme="minorHAnsi" w:cstheme="minorHAnsi"/>
          <w:sz w:val="22"/>
        </w:rPr>
      </w:pPr>
      <w:r w:rsidRPr="0032700B">
        <w:rPr>
          <w:rFonts w:asciiTheme="minorHAnsi" w:hAnsiTheme="minorHAnsi" w:cstheme="minorHAnsi"/>
          <w:sz w:val="22"/>
        </w:rPr>
        <w:t>Date to be reviewed annually</w:t>
      </w:r>
    </w:p>
    <w:p w:rsidR="0032700B" w:rsidRPr="0032700B" w:rsidRDefault="0032700B" w:rsidP="0032700B">
      <w:pPr>
        <w:rPr>
          <w:rFonts w:asciiTheme="minorHAnsi" w:hAnsiTheme="minorHAnsi" w:cstheme="minorHAnsi"/>
          <w:sz w:val="22"/>
        </w:rPr>
      </w:pPr>
      <w:r w:rsidRPr="0032700B">
        <w:rPr>
          <w:rFonts w:asciiTheme="minorHAnsi" w:hAnsiTheme="minorHAnsi" w:cstheme="minorHAnsi"/>
          <w:sz w:val="22"/>
        </w:rPr>
        <w:t>Signed on behalf of the provider</w:t>
      </w:r>
      <w:r w:rsidRPr="0032700B">
        <w:rPr>
          <w:rFonts w:asciiTheme="minorHAnsi" w:hAnsiTheme="minorHAnsi" w:cstheme="minorHAnsi"/>
          <w:sz w:val="22"/>
        </w:rPr>
        <w:tab/>
      </w:r>
    </w:p>
    <w:p w:rsidR="0032700B" w:rsidRPr="0032700B" w:rsidRDefault="0032700B" w:rsidP="0032700B">
      <w:pPr>
        <w:rPr>
          <w:rFonts w:asciiTheme="minorHAnsi" w:hAnsiTheme="minorHAnsi" w:cstheme="minorHAnsi"/>
          <w:sz w:val="22"/>
        </w:rPr>
      </w:pPr>
      <w:r w:rsidRPr="0032700B">
        <w:rPr>
          <w:rFonts w:asciiTheme="minorHAnsi" w:hAnsiTheme="minorHAnsi" w:cstheme="minorHAnsi"/>
          <w:sz w:val="22"/>
        </w:rPr>
        <w:t>Name of signatory</w:t>
      </w:r>
      <w:r w:rsidRPr="0032700B">
        <w:rPr>
          <w:rFonts w:asciiTheme="minorHAnsi" w:hAnsiTheme="minorHAnsi" w:cstheme="minorHAnsi"/>
          <w:sz w:val="22"/>
        </w:rPr>
        <w:tab/>
        <w:t>La-Ryne Baker</w:t>
      </w:r>
    </w:p>
    <w:p w:rsidR="0032700B" w:rsidRPr="0032700B" w:rsidRDefault="0032700B" w:rsidP="0032700B">
      <w:pPr>
        <w:rPr>
          <w:rFonts w:asciiTheme="minorHAnsi" w:hAnsiTheme="minorHAnsi" w:cstheme="minorHAnsi"/>
          <w:sz w:val="22"/>
        </w:rPr>
      </w:pPr>
      <w:r w:rsidRPr="0032700B">
        <w:rPr>
          <w:rFonts w:asciiTheme="minorHAnsi" w:hAnsiTheme="minorHAnsi" w:cstheme="minorHAnsi"/>
          <w:sz w:val="22"/>
        </w:rPr>
        <w:t xml:space="preserve">Role of signatory </w:t>
      </w:r>
      <w:r w:rsidRPr="0032700B">
        <w:rPr>
          <w:rFonts w:asciiTheme="minorHAnsi" w:hAnsiTheme="minorHAnsi" w:cstheme="minorHAnsi"/>
          <w:sz w:val="22"/>
        </w:rPr>
        <w:tab/>
        <w:t>Owner</w:t>
      </w:r>
    </w:p>
    <w:p w:rsidR="0032700B" w:rsidRPr="0032700B" w:rsidRDefault="0032700B" w:rsidP="0032700B">
      <w:pPr>
        <w:ind w:left="-360" w:right="-360"/>
        <w:outlineLvl w:val="0"/>
        <w:rPr>
          <w:rFonts w:asciiTheme="minorHAnsi" w:hAnsiTheme="minorHAnsi" w:cstheme="minorHAnsi"/>
          <w:lang w:val="en-GB"/>
        </w:rPr>
      </w:pPr>
    </w:p>
    <w:p w:rsidR="0032700B" w:rsidRDefault="0032700B"/>
    <w:sectPr w:rsidR="00327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0B"/>
    <w:rsid w:val="00017F55"/>
    <w:rsid w:val="00217598"/>
    <w:rsid w:val="0032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Laryne Baker</dc:creator>
  <cp:lastModifiedBy>Laryne Baker</cp:lastModifiedBy>
  <cp:revision>2</cp:revision>
  <dcterms:created xsi:type="dcterms:W3CDTF">2018-11-28T10:47:00Z</dcterms:created>
  <dcterms:modified xsi:type="dcterms:W3CDTF">2018-11-28T10:47:00Z</dcterms:modified>
</cp:coreProperties>
</file>